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Лекция 3. Финансово-правовые нормы и актуальные проблемы финансово-правовых отношений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лекции: сформировать понимание финансово-правовых норм и финансово-правовых отношений, понятие, виды, особенности возникновения и определения их различий.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Ключевые слова: нормы финансового права, финансовые правоотношения, юридические факты и т. д.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вопросы: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финансово-правовые нормы.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особенности, виды финансовых правоотношений.  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субъекты финансовых правоотношений. Финансово-правовые акты.</w:t>
      </w:r>
    </w:p>
    <w:p w:rsidR="004B4360" w:rsidRDefault="004B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финансово-правовые нормы.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Финансовые правовые нормы-правовые нормы, устанавливающие правила поведения участникам отношений, возникающих в сфере финансовой деятельности государства. 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финансовым правовым нормам относятся все основные отрасли норм, соста</w:t>
      </w:r>
      <w:r>
        <w:rPr>
          <w:rFonts w:ascii="Times New Roman" w:eastAsia="Times New Roman" w:hAnsi="Times New Roman" w:cs="Times New Roman"/>
          <w:sz w:val="28"/>
        </w:rPr>
        <w:t>вляющие правовую систему Республики Казахстан. Финансово-правовые нормы являются общим положением, основанным на определенной обязательной группе субъектов, и рассчитаны на большее применение. Особенностью финансово-правовой нормы является то, что она регу</w:t>
      </w:r>
      <w:r>
        <w:rPr>
          <w:rFonts w:ascii="Times New Roman" w:eastAsia="Times New Roman" w:hAnsi="Times New Roman" w:cs="Times New Roman"/>
          <w:sz w:val="28"/>
        </w:rPr>
        <w:t>лирует общественные отношения, возникающие в результате систематического целевого формирования, организации использования и распределения государственных финансовых возможностей. Таким образом, финансово-правовые нормы назначаются государством как общеобяз</w:t>
      </w:r>
      <w:r>
        <w:rPr>
          <w:rFonts w:ascii="Times New Roman" w:eastAsia="Times New Roman" w:hAnsi="Times New Roman" w:cs="Times New Roman"/>
          <w:sz w:val="28"/>
        </w:rPr>
        <w:t>ательные правила поведения и защищаются силами государственного правительства.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Финансовые отношения требуют правового регулирования. В соответствии с этим применяются различные нормы финансового права. Характеризуется следующими признаками, как и другие но</w:t>
      </w:r>
      <w:r>
        <w:rPr>
          <w:rFonts w:ascii="Times New Roman" w:eastAsia="Times New Roman" w:hAnsi="Times New Roman" w:cs="Times New Roman"/>
          <w:sz w:val="28"/>
        </w:rPr>
        <w:t>рмы права финансовых правовых норм::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демонстрирует государственно-управленческие приказы;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принимается уполномоченными органами государства;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формируются из правил одинаковой обязанности, направленных на неоднократное употребление и неопределенное коли</w:t>
      </w:r>
      <w:r>
        <w:rPr>
          <w:rFonts w:ascii="Times New Roman" w:eastAsia="Times New Roman" w:hAnsi="Times New Roman" w:cs="Times New Roman"/>
          <w:sz w:val="28"/>
        </w:rPr>
        <w:t>чество субъектов;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они определяются путем определения юридической формы, т. е. путем принятия актов финансового законодательства.;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выполнение финансово-правовых норм осуществляется в силу обязательности государства.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особенностям финансовых правовых но</w:t>
      </w:r>
      <w:r>
        <w:rPr>
          <w:rFonts w:ascii="Times New Roman" w:eastAsia="Times New Roman" w:hAnsi="Times New Roman" w:cs="Times New Roman"/>
          <w:sz w:val="28"/>
        </w:rPr>
        <w:t>рм можно отнести следующее: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По содержанию – регламентирует порядок участников финансовых отношений, связанных с организацией, распределением и формированием денежных фондов государства;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 зависимости от распорядительного характера-преимущественно носит</w:t>
      </w:r>
      <w:r>
        <w:rPr>
          <w:rFonts w:ascii="Times New Roman" w:eastAsia="Times New Roman" w:hAnsi="Times New Roman" w:cs="Times New Roman"/>
          <w:sz w:val="28"/>
        </w:rPr>
        <w:t xml:space="preserve"> императивный характер;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* В зависимости от мер ответственности – государство является заинтересованным в неукоснительном выполнении финансово-правовых норм;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В зависимости от метода защиты прав государства – нормы гарантируют один субъект финансовых отнош</w:t>
      </w:r>
      <w:r>
        <w:rPr>
          <w:rFonts w:ascii="Times New Roman" w:eastAsia="Times New Roman" w:hAnsi="Times New Roman" w:cs="Times New Roman"/>
          <w:sz w:val="28"/>
        </w:rPr>
        <w:t>ений, то есть органы государства и государства, обладающие компетенцией, право на защиту своих прав в несудебном отношении;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В зависимости от способа оформления – финансово-правовым нормам характерно тщательное определение ситуации, то есть максимальная т</w:t>
      </w:r>
      <w:r>
        <w:rPr>
          <w:rFonts w:ascii="Times New Roman" w:eastAsia="Times New Roman" w:hAnsi="Times New Roman" w:cs="Times New Roman"/>
          <w:sz w:val="28"/>
        </w:rPr>
        <w:t>очность при создании диспозиции.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Особенностью финансово-правовых норм является то, что через них государство осуществляет свои материальные интересы.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Финансово-правовая норма – это нормативные правовые акты и утвержденные финансовые нормы в случае финансов</w:t>
      </w:r>
      <w:r>
        <w:rPr>
          <w:rFonts w:ascii="Times New Roman" w:eastAsia="Times New Roman" w:hAnsi="Times New Roman" w:cs="Times New Roman"/>
          <w:sz w:val="28"/>
        </w:rPr>
        <w:t>ых отношений субъекта.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зависимости от содержания финансово-правовые нормы подразделяются на следующие три вида::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Обязательность финансово-правовые нормы обязывают членов финансово-правовых отношений осуществлять определенные действия.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Запрещение финансо</w:t>
      </w:r>
      <w:r>
        <w:rPr>
          <w:rFonts w:ascii="Times New Roman" w:eastAsia="Times New Roman" w:hAnsi="Times New Roman" w:cs="Times New Roman"/>
          <w:sz w:val="28"/>
        </w:rPr>
        <w:t>во-правовые нормы не допускают осуществления определенного действия.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Уполномоченные финансово-правовые нормы направлены на исполнение поручения.</w:t>
      </w:r>
    </w:p>
    <w:p w:rsidR="004B4360" w:rsidRPr="00AF0947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В зависимости от содержания финансово-правовые нормы подразделяются на: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Материальные финансово-правовые нормы, которые в общественных отношениях осуществляют регулирование движения денег как материальных объектов. В качестве примера можно назвать нормы, определяющие обязанности налогоплательщиков по уплате налогов государству.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Организационно-финансовые правовые нормы, которые закрепляют четкие структуры, определяющие финансовую деятельность, методы и нормы, предусматривают утверждение, исполнение и исполнение бюджета. К ним можно отнести нормы компетентности.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зависимости от</w:t>
      </w:r>
      <w:r>
        <w:rPr>
          <w:rFonts w:ascii="Times New Roman" w:eastAsia="Times New Roman" w:hAnsi="Times New Roman" w:cs="Times New Roman"/>
          <w:sz w:val="28"/>
        </w:rPr>
        <w:t xml:space="preserve"> способа правового регулирования выделяются финансовые правовые нормы: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императивные финансовые правовые нормы четко и четко определяют права и обязанности субъектов финансовых отношений и требуют их неукоснительного выполнения.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диспозитивные финансовые</w:t>
      </w:r>
      <w:r>
        <w:rPr>
          <w:rFonts w:ascii="Times New Roman" w:eastAsia="Times New Roman" w:hAnsi="Times New Roman" w:cs="Times New Roman"/>
          <w:sz w:val="28"/>
        </w:rPr>
        <w:t xml:space="preserve"> правовые нормы позволяют выбирать правила поведения, решать некоторые вопросы уполномоченными органами самостоятельно или по взаимному согласию сторон.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Финансово-правовые нормы состоят из следующих норм: гипотеза, диспозиция, санкции.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Гипотеза-это финансово-правовые нормы, определяющие, при каких обстоятельствах следует применять норму.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Диспозиция-содержит содержание дисциплинарного положения. То есть подразумевает содержание прав и обязанностей участников в финансовых отношениях, назна</w:t>
      </w:r>
      <w:r>
        <w:rPr>
          <w:rFonts w:ascii="Times New Roman" w:eastAsia="Times New Roman" w:hAnsi="Times New Roman" w:cs="Times New Roman"/>
          <w:sz w:val="28"/>
        </w:rPr>
        <w:t>чает основные действия в рамках большинства средств. Диспозиция финансово-правовой нормы подтверждается финансовым обязательством.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Санкция рассматривает последствия нарушения финансово-правовой нормы и определяет виды финансово-правовой нормы нарушений дан</w:t>
      </w:r>
      <w:r>
        <w:rPr>
          <w:rFonts w:ascii="Times New Roman" w:eastAsia="Times New Roman" w:hAnsi="Times New Roman" w:cs="Times New Roman"/>
          <w:sz w:val="28"/>
        </w:rPr>
        <w:t>ной нормы и меры взыскания. То есть предусматривает меры юридической ответственности и применяет эту ответственность в случае нарушения диспозиции финансовых правоотношений. Санкция заставляет способность государства соблюдать финансово-правовую норму. Так</w:t>
      </w:r>
      <w:r>
        <w:rPr>
          <w:rFonts w:ascii="Times New Roman" w:eastAsia="Times New Roman" w:hAnsi="Times New Roman" w:cs="Times New Roman"/>
          <w:sz w:val="28"/>
        </w:rPr>
        <w:t>им образом, защитным действием правил является санкция финансового права, наложенная в соответствии с финансово-правовыми нормами.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Особенности применения финансовых правовых санкций: 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Они все время носят специфику денег и носят денежный характер;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Они в</w:t>
      </w:r>
      <w:r>
        <w:rPr>
          <w:rFonts w:ascii="Times New Roman" w:eastAsia="Times New Roman" w:hAnsi="Times New Roman" w:cs="Times New Roman"/>
          <w:sz w:val="28"/>
        </w:rPr>
        <w:t>сегда демонстрируют ответственность перед государством;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Характер односторонней направленности санкции, т. е. они предназначены только для тех, кто выступает против финансовых отношений государства;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Многие финансово-правовые органы предоставляют право г</w:t>
      </w:r>
      <w:r>
        <w:rPr>
          <w:rFonts w:ascii="Times New Roman" w:eastAsia="Times New Roman" w:hAnsi="Times New Roman" w:cs="Times New Roman"/>
          <w:sz w:val="28"/>
        </w:rPr>
        <w:t>осударства на самостоятельное применение санкций субъекту, осуществляющему представительство финансовых отношений;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Финансовые правовые нормы могут содержать предупреждающие, восстановительные и наказывающие признаки. 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Финансовые правоотношения носят госу</w:t>
      </w:r>
      <w:r>
        <w:rPr>
          <w:rFonts w:ascii="Times New Roman" w:eastAsia="Times New Roman" w:hAnsi="Times New Roman" w:cs="Times New Roman"/>
          <w:sz w:val="28"/>
        </w:rPr>
        <w:t>дарственно-властный характер.</w:t>
      </w:r>
    </w:p>
    <w:p w:rsidR="004B4360" w:rsidRDefault="004B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Особенности, виды финансовых правоотношений.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Финансовые правоотношения-это общественные отношения, возникающие в сфере финансовой деятельности государства, урегулированные нормами финансового права.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А. И. Худяков дает след</w:t>
      </w:r>
      <w:r>
        <w:rPr>
          <w:rFonts w:ascii="Times New Roman" w:eastAsia="Times New Roman" w:hAnsi="Times New Roman" w:cs="Times New Roman"/>
          <w:sz w:val="28"/>
        </w:rPr>
        <w:t>ующее толкование финансовых отношений: "под финансовыми правоотношениями понимаем общественные отношения, возникающие в процессе финансовой деятельности государства на основе финансово-правовых норм, то есть государственные финансовые отношения, урегулиров</w:t>
      </w:r>
      <w:r>
        <w:rPr>
          <w:rFonts w:ascii="Times New Roman" w:eastAsia="Times New Roman" w:hAnsi="Times New Roman" w:cs="Times New Roman"/>
          <w:sz w:val="28"/>
        </w:rPr>
        <w:t>анные нормами финансового права".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Финансовые правоотношения: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Финансовые правоотношения возникают в процессе финансовой деятельности государства;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Обязательными и постоянными субъектами данных отношений являются государственные, финансовые и иные уполном</w:t>
      </w:r>
      <w:r>
        <w:rPr>
          <w:rFonts w:ascii="Times New Roman" w:eastAsia="Times New Roman" w:hAnsi="Times New Roman" w:cs="Times New Roman"/>
          <w:sz w:val="28"/>
        </w:rPr>
        <w:t>оченные государственные органы, обладающие полномочиями.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Финансовые отношения носят» управленческо-подчиненный " характер;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Объектом данных отношений являются деньги или иные обязательства.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* Они всегда носят разделительный характер, так как они возника</w:t>
      </w:r>
      <w:r>
        <w:rPr>
          <w:rFonts w:ascii="Times New Roman" w:eastAsia="Times New Roman" w:hAnsi="Times New Roman" w:cs="Times New Roman"/>
          <w:sz w:val="28"/>
        </w:rPr>
        <w:t>ют в основном при распределении национального дохода;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Эти отношения подразумевают формирование денежной системы государства, ее финансовых структур, организацию планирования процессов формирования денежных фондов государства, использование этих денежных фондов.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Они носят экономический характер, так как он</w:t>
      </w:r>
      <w:r>
        <w:rPr>
          <w:rFonts w:ascii="Times New Roman" w:eastAsia="Times New Roman" w:hAnsi="Times New Roman" w:cs="Times New Roman"/>
          <w:sz w:val="28"/>
        </w:rPr>
        <w:t>и возникают при формировании материальной базы государства.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 финансовых правоотношений: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Материальные финансовые правоотношения-определяют непосредственное движение денежных средств.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Организационно-финансовые правоотношения-определяет систему управления</w:t>
      </w:r>
      <w:r>
        <w:rPr>
          <w:rFonts w:ascii="Times New Roman" w:eastAsia="Times New Roman" w:hAnsi="Times New Roman" w:cs="Times New Roman"/>
          <w:sz w:val="28"/>
        </w:rPr>
        <w:t xml:space="preserve"> государства в области денежной системы, финансового строительства, финансовой сферы, планирование формирования и распределения денежных фондов государства и организацию их использования.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Материальные финансовые отношения имеют следующие отличительные приз</w:t>
      </w:r>
      <w:r>
        <w:rPr>
          <w:rFonts w:ascii="Times New Roman" w:eastAsia="Times New Roman" w:hAnsi="Times New Roman" w:cs="Times New Roman"/>
          <w:sz w:val="28"/>
        </w:rPr>
        <w:t>наки: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Материальные финансовые отношения определяют процессы, связанные с формированием или распределением денежных средств государства.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Объектом материальных финансовых отношений являются деньги или денежные обязательства.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Содержание материальных фин</w:t>
      </w:r>
      <w:r>
        <w:rPr>
          <w:rFonts w:ascii="Times New Roman" w:eastAsia="Times New Roman" w:hAnsi="Times New Roman" w:cs="Times New Roman"/>
          <w:sz w:val="28"/>
        </w:rPr>
        <w:t>ансовых отношений составляют экономические финансовые отношения.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принадлежности финансовые правоотношения подразделяются на::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бюджетные программы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внебюджетные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финансово-банковский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финансово-страхование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Финансово-хозяйственное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зависимости от методов правового регулирования правоотношения подразделяются на::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единообразие-властность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согласованность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Односторонность-властные финансовые отношения формируются, во-первых, на основе единственной власти государства и не учитываются</w:t>
      </w:r>
      <w:r>
        <w:rPr>
          <w:rFonts w:ascii="Times New Roman" w:eastAsia="Times New Roman" w:hAnsi="Times New Roman" w:cs="Times New Roman"/>
          <w:sz w:val="28"/>
        </w:rPr>
        <w:t xml:space="preserve"> взгляды другой стороны. Во-вторых, правовые отношения осуществляются на основе модели «власть – подчинение», т. е. на одной стороне отношений – право государства, а другой-обязанность.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Согласованность финансовые отношения осуществляются по соглашению , ра</w:t>
      </w:r>
      <w:r>
        <w:rPr>
          <w:rFonts w:ascii="Times New Roman" w:eastAsia="Times New Roman" w:hAnsi="Times New Roman" w:cs="Times New Roman"/>
          <w:sz w:val="28"/>
        </w:rPr>
        <w:t>споряжению сторон. Но любые финансовые отношения не являются юридически равноправными. Обе стороны имеют свои обязанности и права.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Распределение финансовых отношений в соответствии с нормами, регулирующими: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Регуляторно-субъективные отношения выполняют регу</w:t>
      </w:r>
      <w:r>
        <w:rPr>
          <w:rFonts w:ascii="Times New Roman" w:eastAsia="Times New Roman" w:hAnsi="Times New Roman" w:cs="Times New Roman"/>
          <w:sz w:val="28"/>
        </w:rPr>
        <w:t>лирующую функцию по отношению к финансовой деятельности государства, наделяя права и обязанности основными задачами этих отношений.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Защита-финансовые отношения, обеспечивающие защиту законных интересов и прав субъектов финансовых отношений.</w:t>
      </w:r>
    </w:p>
    <w:p w:rsidR="004B4360" w:rsidRDefault="004B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Субъекты фи</w:t>
      </w:r>
      <w:r>
        <w:rPr>
          <w:rFonts w:ascii="Times New Roman" w:eastAsia="Times New Roman" w:hAnsi="Times New Roman" w:cs="Times New Roman"/>
          <w:b/>
          <w:sz w:val="28"/>
        </w:rPr>
        <w:t>нансовых правоотношений. Финансовые правовые акты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Субъект финансовых отношений-это лицо, обладающее финансовой правоспособностью, т. е. способное участвовать в финансовых отношениях благодаря имеющимся у него правам и обязанностям. Субъект финансовых отнош</w:t>
      </w:r>
      <w:r>
        <w:rPr>
          <w:rFonts w:ascii="Times New Roman" w:eastAsia="Times New Roman" w:hAnsi="Times New Roman" w:cs="Times New Roman"/>
          <w:sz w:val="28"/>
        </w:rPr>
        <w:t>ений: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 Государство;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Административно-территориальные формирования, уполномоченные органы государства;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 Местные органы государственного управления;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Юридические лица (государственные и негосударственные, коммерческие и некоммерческие, резиденты и нерезиденты));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Физические лица (граждане, иностранные граждане и лица без гражданства).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Государственные органы через органы власти дают обязательные для и</w:t>
      </w:r>
      <w:r>
        <w:rPr>
          <w:rFonts w:ascii="Times New Roman" w:eastAsia="Times New Roman" w:hAnsi="Times New Roman" w:cs="Times New Roman"/>
          <w:sz w:val="28"/>
        </w:rPr>
        <w:t>сполнения распоряжения и приказы.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государственные органы обязаны участвовать в финансовых правоотношениях только на законной основе. Все права и обязанности финансовых отношений находятся под защитой государства. Финансовые обязательства в большинстве с</w:t>
      </w:r>
      <w:r>
        <w:rPr>
          <w:rFonts w:ascii="Times New Roman" w:eastAsia="Times New Roman" w:hAnsi="Times New Roman" w:cs="Times New Roman"/>
          <w:sz w:val="28"/>
        </w:rPr>
        <w:t>лучаев осуществляются добровольными обязательствами граждан и работников. К хозяйственным органам и гражданам, не исполняющим финансовые обязательства, применяются финансовые санкции. К таким санкциям относятся пени, штрафы, неустойка, прекращение финансир</w:t>
      </w:r>
      <w:r>
        <w:rPr>
          <w:rFonts w:ascii="Times New Roman" w:eastAsia="Times New Roman" w:hAnsi="Times New Roman" w:cs="Times New Roman"/>
          <w:sz w:val="28"/>
        </w:rPr>
        <w:t>ования и кредитования.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возникновение финансовых правоотношений влияют юридические факты: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Действия-юридические факты (правовые и не правовые), возникающие от волеизъявления, являющиеся продуктом разумной деятельности граждан.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События-юридические факты, в</w:t>
      </w:r>
      <w:r>
        <w:rPr>
          <w:rFonts w:ascii="Times New Roman" w:eastAsia="Times New Roman" w:hAnsi="Times New Roman" w:cs="Times New Roman"/>
          <w:sz w:val="28"/>
        </w:rPr>
        <w:t>озникающие вне воли граждан (смерть человека, чрезвычайные ситуации).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возникновение материальных финансовых отношений влияют следующие юридические факты: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вынесение финансовыми органами индивидуального финансового акта;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ü отчуждение объектов, которые в</w:t>
      </w:r>
      <w:r>
        <w:rPr>
          <w:rFonts w:ascii="Times New Roman" w:eastAsia="Times New Roman" w:hAnsi="Times New Roman" w:cs="Times New Roman"/>
          <w:sz w:val="28"/>
        </w:rPr>
        <w:t xml:space="preserve"> соответствии с налоговым законодательством могут быть налогоплательщиками, облагаемыми и подлежащими налогообложению;;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ü заключение финансового договора.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Действия, влияющие на прекращение финансовых отношений: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А) исполнение финансового обязательства;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Б)</w:t>
      </w:r>
      <w:r>
        <w:rPr>
          <w:rFonts w:ascii="Times New Roman" w:eastAsia="Times New Roman" w:hAnsi="Times New Roman" w:cs="Times New Roman"/>
          <w:sz w:val="28"/>
        </w:rPr>
        <w:t xml:space="preserve"> расторжение финансового договора;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Б) односторонний отказ государства от выполнения своих финансовых обязательств.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На прекращение финансовых отношений также могут повлиять факты: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А) смерть гражданина или ликвидация юридического лица;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Б) уничтожение иму</w:t>
      </w:r>
      <w:r>
        <w:rPr>
          <w:rFonts w:ascii="Times New Roman" w:eastAsia="Times New Roman" w:hAnsi="Times New Roman" w:cs="Times New Roman"/>
          <w:sz w:val="28"/>
        </w:rPr>
        <w:t>щества, являющегося налоговым объектом;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Б) изменение семейного и социального положения.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Финансово-правовые акты в системе финансового законодательства.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Финансово-правовые акты - это решения по вопросам финансовой деятельности, принятые в предусмотренной форме и имеющие юридические последствия, входящие в компетенцию органов государственной власти и управления. Финансово-правовые акты устанавливают, изменя</w:t>
      </w:r>
      <w:r>
        <w:rPr>
          <w:rFonts w:ascii="Times New Roman" w:eastAsia="Times New Roman" w:hAnsi="Times New Roman" w:cs="Times New Roman"/>
          <w:sz w:val="28"/>
        </w:rPr>
        <w:t>ют или исключают из действия финансово-правовые нормы. Совокупность финансово-правовых актов составляет финансовую законность.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Финансово-правовые акты подразделяются на::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нормативные акты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отдельные акты, уточняющие нормы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законодательные акты – издав</w:t>
      </w:r>
      <w:r>
        <w:rPr>
          <w:rFonts w:ascii="Times New Roman" w:eastAsia="Times New Roman" w:hAnsi="Times New Roman" w:cs="Times New Roman"/>
          <w:sz w:val="28"/>
        </w:rPr>
        <w:t>аемые законы, постановления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подзаконные акты-предписания, приказы, основанные на законе.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Законы РК: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А) Конституция РК – закон, имеющий высшую юридическую силу, непосредственно влияющий на все территории РК;;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Б) законы РК, имеющие конституционную силу;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В) правительственные законодательные акты (декларации, правила, постановления и т. д.), законы РК, распоряжения РК;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Г) вспомогательные акты: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Постановления и приказы президента РК;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Распоряжения и постановления Правительства РК;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нормативные акты м</w:t>
      </w:r>
      <w:r>
        <w:rPr>
          <w:rFonts w:ascii="Times New Roman" w:eastAsia="Times New Roman" w:hAnsi="Times New Roman" w:cs="Times New Roman"/>
          <w:sz w:val="28"/>
        </w:rPr>
        <w:t>инистерств и другие акты исполнительных органов;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приказы, постановления, предписания исполнительных органов.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Д) акты местных органов управления – нормативные акты, реализуемые только в области, районе, сельской местности.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Виды актов местного самоуправ</w:t>
      </w:r>
      <w:r>
        <w:rPr>
          <w:rFonts w:ascii="Times New Roman" w:eastAsia="Times New Roman" w:hAnsi="Times New Roman" w:cs="Times New Roman"/>
          <w:sz w:val="28"/>
        </w:rPr>
        <w:t>ления: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постановление;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решение;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Е) общепризнанные правила и нормы, международное право и соглашения, используемые в РК и делопроизводстве.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Контрольные вопросы: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Финансово-правовые нормы.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Особенности финансовых правоотношений.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3. Субъекты фина</w:t>
      </w:r>
      <w:r>
        <w:rPr>
          <w:rFonts w:ascii="Times New Roman" w:eastAsia="Times New Roman" w:hAnsi="Times New Roman" w:cs="Times New Roman"/>
          <w:b/>
          <w:sz w:val="28"/>
        </w:rPr>
        <w:t>нсовых правоотношений.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Защита прав субъектов финансовых правоотношений.</w:t>
      </w:r>
    </w:p>
    <w:p w:rsidR="004B4360" w:rsidRDefault="004B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и дополнительные литературы: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литература:</w:t>
      </w:r>
    </w:p>
    <w:p w:rsidR="004B4360" w:rsidRDefault="00AF0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ab/>
        <w:t>Конституция Республики Казахстан, принятая 30 августа 1995 года.</w:t>
      </w:r>
    </w:p>
    <w:p w:rsidR="004B4360" w:rsidRDefault="00AF0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2.Сактаганова И. С. финансовое право Республики Каза</w:t>
      </w:r>
      <w:r>
        <w:rPr>
          <w:rFonts w:ascii="Times New Roman" w:eastAsia="Times New Roman" w:hAnsi="Times New Roman" w:cs="Times New Roman"/>
          <w:b/>
          <w:sz w:val="28"/>
        </w:rPr>
        <w:t>хстан.  Общая и особая часть. Учебник /Сактаганова И. С.-Алматы: издательство "Эверо", 2016, - 256 с.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b/>
          <w:sz w:val="28"/>
        </w:rPr>
        <w:tab/>
        <w:t>Худяков А.И. Финансовое право Республики Казахстан. Общая часть. – Алматы: Қаржы-Қаражат, 2001.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b/>
          <w:sz w:val="28"/>
        </w:rPr>
        <w:tab/>
        <w:t>Худяков А.И. Основы теории финансового права Алматы:</w:t>
      </w:r>
      <w:r>
        <w:rPr>
          <w:rFonts w:ascii="Times New Roman" w:eastAsia="Times New Roman" w:hAnsi="Times New Roman" w:cs="Times New Roman"/>
          <w:b/>
          <w:sz w:val="28"/>
        </w:rPr>
        <w:t xml:space="preserve"> Жеты Жаргы, 1995.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</w:t>
      </w:r>
      <w:r>
        <w:rPr>
          <w:rFonts w:ascii="Times New Roman" w:eastAsia="Times New Roman" w:hAnsi="Times New Roman" w:cs="Times New Roman"/>
          <w:b/>
          <w:sz w:val="28"/>
        </w:rPr>
        <w:tab/>
        <w:t>Найманбаев С.М. Финансовое право Республики Казахстан Алматы: Демеу, 1994.</w:t>
      </w:r>
    </w:p>
    <w:p w:rsidR="004B4360" w:rsidRDefault="004B4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Дополнительные литературы: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ab/>
        <w:t>Илиясов Қ.Қ., Құлпыбаев С. Қаржы: оқулық. – Алматы, 2005 – 552 б.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Фетисов В.Д. Финансы: учебное пособие для вузов. – М.: ЮНИТИ-ДАНА, 2003.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b/>
          <w:sz w:val="28"/>
        </w:rPr>
        <w:tab/>
        <w:t>Финансы: учебник для вузов. /Под ред. М.В.Романовского. – М.: Перспектива, 2000.</w:t>
      </w:r>
    </w:p>
    <w:p w:rsidR="004B4360" w:rsidRDefault="00AF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b/>
          <w:sz w:val="28"/>
        </w:rPr>
        <w:tab/>
        <w:t>Мельников В.Д. Основы финансов: учебник. – Алматы: изательство ЛЕМ, 2005.</w:t>
      </w:r>
    </w:p>
    <w:p w:rsidR="004B4360" w:rsidRDefault="004B4360">
      <w:pPr>
        <w:rPr>
          <w:rFonts w:ascii="Calibri" w:eastAsia="Calibri" w:hAnsi="Calibri" w:cs="Calibri"/>
          <w:b/>
        </w:rPr>
      </w:pPr>
    </w:p>
    <w:sectPr w:rsidR="004B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4360"/>
    <w:rsid w:val="004B4360"/>
    <w:rsid w:val="00AF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12146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2020-09-30T16:52:00Z</dcterms:created>
  <dcterms:modified xsi:type="dcterms:W3CDTF">2020-09-30T16:52:00Z</dcterms:modified>
</cp:coreProperties>
</file>